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2A08" w14:textId="2F0173E2" w:rsidR="00CD22B6" w:rsidRDefault="00AF62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ROZPOČTOVÝ VÝHLED OBCE KLOKOČOV 202</w:t>
      </w:r>
      <w:r w:rsidR="00EE19DB">
        <w:rPr>
          <w:rFonts w:ascii="Times New Roman" w:hAnsi="Times New Roman" w:cs="Times New Roman"/>
          <w:b/>
          <w:sz w:val="32"/>
          <w:szCs w:val="32"/>
        </w:rPr>
        <w:t>5</w:t>
      </w:r>
      <w:r w:rsidR="008E2324">
        <w:rPr>
          <w:rFonts w:ascii="Times New Roman" w:hAnsi="Times New Roman" w:cs="Times New Roman"/>
          <w:b/>
          <w:sz w:val="32"/>
          <w:szCs w:val="32"/>
        </w:rPr>
        <w:t>-202</w:t>
      </w:r>
      <w:r w:rsidR="00EE19DB">
        <w:rPr>
          <w:rFonts w:ascii="Times New Roman" w:hAnsi="Times New Roman" w:cs="Times New Roman"/>
          <w:b/>
          <w:sz w:val="32"/>
          <w:szCs w:val="32"/>
        </w:rPr>
        <w:t>6</w:t>
      </w:r>
    </w:p>
    <w:p w14:paraId="1B825C89" w14:textId="77777777" w:rsidR="00AF62CC" w:rsidRDefault="00AF62C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1384"/>
        <w:gridCol w:w="2300"/>
        <w:gridCol w:w="1102"/>
        <w:gridCol w:w="1102"/>
        <w:gridCol w:w="316"/>
      </w:tblGrid>
      <w:tr w:rsidR="005C1845" w14:paraId="52F95585" w14:textId="77777777" w:rsidTr="00B62B53">
        <w:tc>
          <w:tcPr>
            <w:tcW w:w="1384" w:type="dxa"/>
          </w:tcPr>
          <w:p w14:paraId="7324AF43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třída</w:t>
            </w:r>
          </w:p>
        </w:tc>
        <w:tc>
          <w:tcPr>
            <w:tcW w:w="2300" w:type="dxa"/>
          </w:tcPr>
          <w:p w14:paraId="61647FB8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14:paraId="387C00D9" w14:textId="2EABD443" w:rsidR="005C1845" w:rsidRPr="00A10BF3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10BF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</w:t>
            </w:r>
            <w:r w:rsidR="00EE19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102" w:type="dxa"/>
          </w:tcPr>
          <w:p w14:paraId="2791CBA5" w14:textId="0356CDA6" w:rsidR="005C1845" w:rsidRPr="00A10BF3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</w:t>
            </w:r>
            <w:r w:rsidR="00EE19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316" w:type="dxa"/>
          </w:tcPr>
          <w:p w14:paraId="6E90F183" w14:textId="7647D8A1" w:rsidR="005C1845" w:rsidRPr="00A10BF3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C1845" w14:paraId="5848AFC5" w14:textId="77777777" w:rsidTr="00B62B53">
        <w:tc>
          <w:tcPr>
            <w:tcW w:w="1384" w:type="dxa"/>
          </w:tcPr>
          <w:p w14:paraId="4252B54B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14:paraId="7A01E040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Daňové příjmy</w:t>
            </w:r>
          </w:p>
        </w:tc>
        <w:tc>
          <w:tcPr>
            <w:tcW w:w="1102" w:type="dxa"/>
          </w:tcPr>
          <w:p w14:paraId="1A599086" w14:textId="3FB92AE6" w:rsidR="005C1845" w:rsidRPr="008D5E88" w:rsidRDefault="00EB33EC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3103</w:t>
            </w:r>
          </w:p>
        </w:tc>
        <w:tc>
          <w:tcPr>
            <w:tcW w:w="1102" w:type="dxa"/>
          </w:tcPr>
          <w:p w14:paraId="342E7D83" w14:textId="45D1BA7B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3200</w:t>
            </w:r>
          </w:p>
        </w:tc>
        <w:tc>
          <w:tcPr>
            <w:tcW w:w="316" w:type="dxa"/>
          </w:tcPr>
          <w:p w14:paraId="6A4205FB" w14:textId="253F41BA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14:paraId="7B17E987" w14:textId="77777777" w:rsidTr="00B62B53">
        <w:tc>
          <w:tcPr>
            <w:tcW w:w="1384" w:type="dxa"/>
          </w:tcPr>
          <w:p w14:paraId="778BF660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14:paraId="4F77AA99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Nedaňové příjmy</w:t>
            </w:r>
          </w:p>
        </w:tc>
        <w:tc>
          <w:tcPr>
            <w:tcW w:w="1102" w:type="dxa"/>
          </w:tcPr>
          <w:p w14:paraId="14B1F82B" w14:textId="13322151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B33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14:paraId="53BEDB1C" w14:textId="77E59090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16" w:type="dxa"/>
          </w:tcPr>
          <w:p w14:paraId="66453E48" w14:textId="06C94FE5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14:paraId="4B37CE0B" w14:textId="77777777" w:rsidTr="00B62B53">
        <w:tc>
          <w:tcPr>
            <w:tcW w:w="1384" w:type="dxa"/>
          </w:tcPr>
          <w:p w14:paraId="5F66D3F5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14:paraId="06DE37D9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Kapitálové příjmy</w:t>
            </w:r>
          </w:p>
        </w:tc>
        <w:tc>
          <w:tcPr>
            <w:tcW w:w="1102" w:type="dxa"/>
          </w:tcPr>
          <w:p w14:paraId="78338D43" w14:textId="192FA75A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14:paraId="066FC9AE" w14:textId="72C686D0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6" w:type="dxa"/>
          </w:tcPr>
          <w:p w14:paraId="25244186" w14:textId="740AB711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14:paraId="2D0A45E5" w14:textId="77777777" w:rsidTr="00B62B53">
        <w:tc>
          <w:tcPr>
            <w:tcW w:w="1384" w:type="dxa"/>
          </w:tcPr>
          <w:p w14:paraId="36E847F9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14:paraId="081DFC58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Přijaté dotace</w:t>
            </w:r>
          </w:p>
        </w:tc>
        <w:tc>
          <w:tcPr>
            <w:tcW w:w="1102" w:type="dxa"/>
          </w:tcPr>
          <w:p w14:paraId="00C2BAEB" w14:textId="713C685D" w:rsidR="005C1845" w:rsidRPr="008D5E88" w:rsidRDefault="00EB33EC" w:rsidP="00EB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</w:t>
            </w:r>
            <w:r w:rsidR="0042561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02" w:type="dxa"/>
          </w:tcPr>
          <w:p w14:paraId="438C0A7A" w14:textId="3AB9D5AE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316" w:type="dxa"/>
          </w:tcPr>
          <w:p w14:paraId="450A888F" w14:textId="5A1DEDD4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14:paraId="0E259139" w14:textId="77777777" w:rsidTr="00B62B53">
        <w:tc>
          <w:tcPr>
            <w:tcW w:w="1384" w:type="dxa"/>
          </w:tcPr>
          <w:p w14:paraId="7E2839C7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83D9475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PŘÍJMY CELKEM</w:t>
            </w:r>
          </w:p>
        </w:tc>
        <w:tc>
          <w:tcPr>
            <w:tcW w:w="1102" w:type="dxa"/>
          </w:tcPr>
          <w:p w14:paraId="3BE612BA" w14:textId="33829738" w:rsidR="005C1845" w:rsidRPr="008D5E88" w:rsidRDefault="00EB33EC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2561D">
              <w:rPr>
                <w:rFonts w:ascii="Times New Roman" w:hAnsi="Times New Roman" w:cs="Times New Roman"/>
                <w:b/>
                <w:sz w:val="28"/>
                <w:szCs w:val="28"/>
              </w:rPr>
              <w:t>538</w:t>
            </w:r>
          </w:p>
        </w:tc>
        <w:tc>
          <w:tcPr>
            <w:tcW w:w="1102" w:type="dxa"/>
          </w:tcPr>
          <w:p w14:paraId="73BC0D7B" w14:textId="4582C4A8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3645</w:t>
            </w:r>
          </w:p>
        </w:tc>
        <w:tc>
          <w:tcPr>
            <w:tcW w:w="316" w:type="dxa"/>
          </w:tcPr>
          <w:p w14:paraId="0079AE33" w14:textId="4939B229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14:paraId="3F9890FD" w14:textId="77777777" w:rsidTr="00B62B53">
        <w:tc>
          <w:tcPr>
            <w:tcW w:w="1384" w:type="dxa"/>
          </w:tcPr>
          <w:p w14:paraId="5240E064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DED4E5F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krátkodobé</w:t>
            </w:r>
          </w:p>
        </w:tc>
        <w:tc>
          <w:tcPr>
            <w:tcW w:w="1102" w:type="dxa"/>
          </w:tcPr>
          <w:p w14:paraId="565738CA" w14:textId="57B3359E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14:paraId="072181BC" w14:textId="4C142D2D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6" w:type="dxa"/>
          </w:tcPr>
          <w:p w14:paraId="7A33740E" w14:textId="4574A80F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14:paraId="29AAA075" w14:textId="77777777" w:rsidTr="00B62B53">
        <w:tc>
          <w:tcPr>
            <w:tcW w:w="1384" w:type="dxa"/>
          </w:tcPr>
          <w:p w14:paraId="5AFF1998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785B457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dlouhodobé</w:t>
            </w:r>
          </w:p>
        </w:tc>
        <w:tc>
          <w:tcPr>
            <w:tcW w:w="1102" w:type="dxa"/>
          </w:tcPr>
          <w:p w14:paraId="5729B782" w14:textId="111CE04B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14:paraId="1C5B841E" w14:textId="3D15F229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6" w:type="dxa"/>
          </w:tcPr>
          <w:p w14:paraId="27937A39" w14:textId="27602722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14:paraId="2A9634D9" w14:textId="77777777" w:rsidTr="00B62B53">
        <w:tc>
          <w:tcPr>
            <w:tcW w:w="1384" w:type="dxa"/>
          </w:tcPr>
          <w:p w14:paraId="11DA820C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6BBBC29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celkem</w:t>
            </w:r>
          </w:p>
        </w:tc>
        <w:tc>
          <w:tcPr>
            <w:tcW w:w="1102" w:type="dxa"/>
          </w:tcPr>
          <w:p w14:paraId="07D7A763" w14:textId="1BD55452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14:paraId="4E2361E6" w14:textId="0DF7EE6E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6" w:type="dxa"/>
          </w:tcPr>
          <w:p w14:paraId="13ED4077" w14:textId="2ECA1B78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14:paraId="61506CCC" w14:textId="77777777" w:rsidTr="00B62B53">
        <w:tc>
          <w:tcPr>
            <w:tcW w:w="1384" w:type="dxa"/>
          </w:tcPr>
          <w:p w14:paraId="5F764238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56D752EE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PŘÍJMY CELKEM</w:t>
            </w:r>
          </w:p>
        </w:tc>
        <w:tc>
          <w:tcPr>
            <w:tcW w:w="1102" w:type="dxa"/>
          </w:tcPr>
          <w:p w14:paraId="7FDE3E11" w14:textId="7C535F8A" w:rsidR="005C1845" w:rsidRPr="008D5E88" w:rsidRDefault="0025557E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2561D">
              <w:rPr>
                <w:rFonts w:ascii="Times New Roman" w:hAnsi="Times New Roman" w:cs="Times New Roman"/>
                <w:b/>
                <w:sz w:val="28"/>
                <w:szCs w:val="28"/>
              </w:rPr>
              <w:t>538</w:t>
            </w:r>
          </w:p>
        </w:tc>
        <w:tc>
          <w:tcPr>
            <w:tcW w:w="1102" w:type="dxa"/>
          </w:tcPr>
          <w:p w14:paraId="5B516C5C" w14:textId="6168DED7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3645</w:t>
            </w:r>
          </w:p>
        </w:tc>
        <w:tc>
          <w:tcPr>
            <w:tcW w:w="316" w:type="dxa"/>
          </w:tcPr>
          <w:p w14:paraId="09B787C9" w14:textId="1A8C9573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14:paraId="64C1124E" w14:textId="77777777" w:rsidTr="00B62B53">
        <w:tc>
          <w:tcPr>
            <w:tcW w:w="1384" w:type="dxa"/>
          </w:tcPr>
          <w:p w14:paraId="656ACA1D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14:paraId="4CD8ABFA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Neinvestiční výdaje</w:t>
            </w:r>
          </w:p>
        </w:tc>
        <w:tc>
          <w:tcPr>
            <w:tcW w:w="1102" w:type="dxa"/>
          </w:tcPr>
          <w:p w14:paraId="7A12E1E1" w14:textId="4431C8FF" w:rsidR="005C1845" w:rsidRPr="008D5E88" w:rsidRDefault="00EB33EC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557E">
              <w:rPr>
                <w:rFonts w:ascii="Times New Roman" w:hAnsi="Times New Roman" w:cs="Times New Roman"/>
                <w:b/>
                <w:sz w:val="28"/>
                <w:szCs w:val="28"/>
              </w:rPr>
              <w:t>915</w:t>
            </w:r>
          </w:p>
        </w:tc>
        <w:tc>
          <w:tcPr>
            <w:tcW w:w="1102" w:type="dxa"/>
          </w:tcPr>
          <w:p w14:paraId="4C019A9D" w14:textId="438265A7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3015</w:t>
            </w:r>
          </w:p>
        </w:tc>
        <w:tc>
          <w:tcPr>
            <w:tcW w:w="316" w:type="dxa"/>
          </w:tcPr>
          <w:p w14:paraId="2D1CC8A1" w14:textId="1E4E21DD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14:paraId="6B7DCB25" w14:textId="77777777" w:rsidTr="00B62B53">
        <w:tc>
          <w:tcPr>
            <w:tcW w:w="1384" w:type="dxa"/>
          </w:tcPr>
          <w:p w14:paraId="5DE82568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00" w:type="dxa"/>
          </w:tcPr>
          <w:p w14:paraId="2DEFF647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Investiční výdaje</w:t>
            </w:r>
          </w:p>
        </w:tc>
        <w:tc>
          <w:tcPr>
            <w:tcW w:w="1102" w:type="dxa"/>
          </w:tcPr>
          <w:p w14:paraId="0FEA4E68" w14:textId="20E5C8C2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623</w:t>
            </w:r>
          </w:p>
        </w:tc>
        <w:tc>
          <w:tcPr>
            <w:tcW w:w="1102" w:type="dxa"/>
          </w:tcPr>
          <w:p w14:paraId="218796CE" w14:textId="1CAF3643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</w:p>
        </w:tc>
        <w:tc>
          <w:tcPr>
            <w:tcW w:w="316" w:type="dxa"/>
          </w:tcPr>
          <w:p w14:paraId="56DFADF4" w14:textId="3675E0E5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14:paraId="353DAB32" w14:textId="77777777" w:rsidTr="00B62B53">
        <w:tc>
          <w:tcPr>
            <w:tcW w:w="1384" w:type="dxa"/>
          </w:tcPr>
          <w:p w14:paraId="53E7342A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7C9147C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VÝDAJE CELKEM</w:t>
            </w:r>
          </w:p>
        </w:tc>
        <w:tc>
          <w:tcPr>
            <w:tcW w:w="1102" w:type="dxa"/>
          </w:tcPr>
          <w:p w14:paraId="529E25B6" w14:textId="3FA8E056" w:rsidR="005C1845" w:rsidRPr="008D5E88" w:rsidRDefault="00EB33EC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2561D">
              <w:rPr>
                <w:rFonts w:ascii="Times New Roman" w:hAnsi="Times New Roman" w:cs="Times New Roman"/>
                <w:b/>
                <w:sz w:val="28"/>
                <w:szCs w:val="28"/>
              </w:rPr>
              <w:t>538</w:t>
            </w:r>
          </w:p>
        </w:tc>
        <w:tc>
          <w:tcPr>
            <w:tcW w:w="1102" w:type="dxa"/>
          </w:tcPr>
          <w:p w14:paraId="4BC27C98" w14:textId="53026A42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3645</w:t>
            </w:r>
          </w:p>
        </w:tc>
        <w:tc>
          <w:tcPr>
            <w:tcW w:w="316" w:type="dxa"/>
          </w:tcPr>
          <w:p w14:paraId="418A84CA" w14:textId="63418137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9DD76EE" w14:textId="77777777" w:rsidR="007D26C5" w:rsidRDefault="007D26C5">
      <w:pPr>
        <w:rPr>
          <w:rFonts w:ascii="Times New Roman" w:hAnsi="Times New Roman" w:cs="Times New Roman"/>
          <w:b/>
          <w:sz w:val="32"/>
          <w:szCs w:val="32"/>
        </w:rPr>
      </w:pPr>
    </w:p>
    <w:p w14:paraId="6028532A" w14:textId="77777777" w:rsidR="007D26C5" w:rsidRP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VYVĚŠENO DNE</w:t>
      </w:r>
      <w:r w:rsidR="007D26C5" w:rsidRPr="008D5E88">
        <w:rPr>
          <w:rFonts w:ascii="Times New Roman" w:hAnsi="Times New Roman" w:cs="Times New Roman"/>
          <w:b/>
          <w:sz w:val="24"/>
          <w:szCs w:val="24"/>
        </w:rPr>
        <w:t>:</w:t>
      </w:r>
    </w:p>
    <w:p w14:paraId="060B4FC6" w14:textId="77777777" w:rsidR="008D5E88" w:rsidRP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VYVĚŠENO NA ELEKTRONICKÉ DESCE DNE:</w:t>
      </w:r>
    </w:p>
    <w:p w14:paraId="7B00066A" w14:textId="77777777" w:rsidR="008D5E88" w:rsidRDefault="007D26C5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SEJMUTO:</w:t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</w:p>
    <w:p w14:paraId="4B030625" w14:textId="77777777" w:rsid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Z ELEKTRONICKÉ DESKY DNE:</w:t>
      </w:r>
    </w:p>
    <w:p w14:paraId="4E0F9A2C" w14:textId="77777777" w:rsidR="008D5E88" w:rsidRDefault="007D26C5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</w:p>
    <w:p w14:paraId="6E773FEE" w14:textId="77777777" w:rsidR="008A07EF" w:rsidRDefault="008A07EF">
      <w:pPr>
        <w:rPr>
          <w:rFonts w:ascii="Times New Roman" w:hAnsi="Times New Roman" w:cs="Times New Roman"/>
          <w:b/>
          <w:sz w:val="24"/>
          <w:szCs w:val="24"/>
        </w:rPr>
      </w:pPr>
    </w:p>
    <w:p w14:paraId="7B3C2430" w14:textId="77777777" w:rsidR="008A07EF" w:rsidRDefault="008A07EF">
      <w:pPr>
        <w:rPr>
          <w:rFonts w:ascii="Times New Roman" w:hAnsi="Times New Roman" w:cs="Times New Roman"/>
          <w:b/>
          <w:sz w:val="24"/>
          <w:szCs w:val="24"/>
        </w:rPr>
      </w:pPr>
    </w:p>
    <w:p w14:paraId="479A76EE" w14:textId="212D48D9" w:rsidR="008D5E88" w:rsidRDefault="007D26C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3D0F47">
        <w:rPr>
          <w:rFonts w:ascii="Times New Roman" w:hAnsi="Times New Roman" w:cs="Times New Roman"/>
          <w:b/>
          <w:sz w:val="24"/>
          <w:szCs w:val="24"/>
        </w:rPr>
        <w:tab/>
        <w:t>Hanka Zárubová</w:t>
      </w:r>
    </w:p>
    <w:p w14:paraId="0BD16659" w14:textId="77777777" w:rsidR="008D5E88" w:rsidRPr="008D5E88" w:rsidRDefault="008D5E88" w:rsidP="008D5E8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starostka obce Klokočov</w:t>
      </w:r>
    </w:p>
    <w:sectPr w:rsidR="008D5E88" w:rsidRPr="008D5E88" w:rsidSect="00CD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2CC"/>
    <w:rsid w:val="0025557E"/>
    <w:rsid w:val="002574B0"/>
    <w:rsid w:val="003D0F47"/>
    <w:rsid w:val="003D2AD3"/>
    <w:rsid w:val="0042561D"/>
    <w:rsid w:val="005C1845"/>
    <w:rsid w:val="006B5FEF"/>
    <w:rsid w:val="007A0BC9"/>
    <w:rsid w:val="007D26C5"/>
    <w:rsid w:val="008A07EF"/>
    <w:rsid w:val="008D5E88"/>
    <w:rsid w:val="008E2324"/>
    <w:rsid w:val="00A10BF3"/>
    <w:rsid w:val="00AF62CC"/>
    <w:rsid w:val="00B62B53"/>
    <w:rsid w:val="00CD22B6"/>
    <w:rsid w:val="00EB33EC"/>
    <w:rsid w:val="00EE19DB"/>
    <w:rsid w:val="00F5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EA6D"/>
  <w15:docId w15:val="{5724043C-DB92-4A73-A0C3-90B26B01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Martina</cp:lastModifiedBy>
  <cp:revision>17</cp:revision>
  <dcterms:created xsi:type="dcterms:W3CDTF">2019-02-28T07:11:00Z</dcterms:created>
  <dcterms:modified xsi:type="dcterms:W3CDTF">2023-11-24T15:39:00Z</dcterms:modified>
</cp:coreProperties>
</file>