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13" w:rsidRDefault="005419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Vážení návštěvníci,</w:t>
      </w:r>
    </w:p>
    <w:p w:rsidR="00064D13" w:rsidRDefault="00533A37">
      <w:r>
        <w:rPr>
          <w:rFonts w:ascii="Arial" w:hAnsi="Arial" w:cs="Arial"/>
          <w:b/>
        </w:rPr>
        <w:t xml:space="preserve">dovolili jsme si pro Vás připravit tipy na výlety v našem regionu – i takové, které v průvodcích nenajdete </w:t>
      </w:r>
      <w:r>
        <w:rPr>
          <w:rFonts w:ascii="Wingdings" w:eastAsia="Wingdings" w:hAnsi="Wingdings" w:cs="Wingdings"/>
        </w:rPr>
        <w:t></w:t>
      </w:r>
    </w:p>
    <w:p w:rsidR="00064D13" w:rsidRDefault="00533A37"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-32388</wp:posOffset>
                </wp:positionH>
                <wp:positionV relativeFrom="paragraph">
                  <wp:posOffset>215268</wp:posOffset>
                </wp:positionV>
                <wp:extent cx="3200400" cy="342900"/>
                <wp:effectExtent l="0" t="0" r="19050" b="19050"/>
                <wp:wrapNone/>
                <wp:docPr id="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77933C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2.55pt;margin-top:16.95pt;width:25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" filled="f" strokecolor="#77933c" strokeweight=".70561mm">
                <v:textbox inset="0,0,0,0"/>
              </v:rect>
            </w:pict>
          </mc:Fallback>
        </mc:AlternateContent>
      </w:r>
    </w:p>
    <w:p w:rsidR="00064D13" w:rsidRDefault="00533A37">
      <w:r>
        <w:rPr>
          <w:rFonts w:ascii="Arial" w:hAnsi="Arial" w:cs="Arial"/>
          <w:b/>
          <w:bCs/>
          <w:sz w:val="28"/>
          <w:szCs w:val="28"/>
        </w:rPr>
        <w:t>Údolí Doubravy, Chotěboř, Vepříkov</w:t>
      </w:r>
      <w:r>
        <w:rPr>
          <w:rFonts w:ascii="Arial" w:hAnsi="Arial" w:cs="Arial"/>
          <w:sz w:val="28"/>
          <w:szCs w:val="28"/>
        </w:rPr>
        <w:t xml:space="preserve"> </w:t>
      </w:r>
    </w:p>
    <w:p w:rsidR="00064D13" w:rsidRDefault="00533A37">
      <w:pPr>
        <w:pStyle w:val="Odstavecseseznamem"/>
        <w:numPr>
          <w:ilvl w:val="0"/>
          <w:numId w:val="1"/>
        </w:numPr>
        <w:spacing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naučná </w:t>
      </w:r>
      <w:r>
        <w:rPr>
          <w:rFonts w:ascii="Arial" w:hAnsi="Arial" w:cs="Arial"/>
        </w:rPr>
        <w:t>stezka okolo Doubravy – nejlépe když se dopravíte vlakem do Bílku a sejdete po proudu směrem na Chotěboř</w:t>
      </w:r>
    </w:p>
    <w:p w:rsidR="00064D13" w:rsidRDefault="00533A37">
      <w:pPr>
        <w:pStyle w:val="Odstavecseseznamem"/>
        <w:numPr>
          <w:ilvl w:val="0"/>
          <w:numId w:val="1"/>
        </w:numPr>
        <w:spacing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Chotěboř - nově otevřené Café Kohout – regionální zdravé výrobky</w:t>
      </w:r>
    </w:p>
    <w:p w:rsidR="00064D13" w:rsidRDefault="00533A37">
      <w:pPr>
        <w:pStyle w:val="Odstavecseseznamem"/>
        <w:numPr>
          <w:ilvl w:val="0"/>
          <w:numId w:val="1"/>
        </w:numPr>
        <w:spacing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Chotěboř - Kavárna Sluníčko – nabídka vlastnoručně pečených dortů </w:t>
      </w:r>
    </w:p>
    <w:p w:rsidR="00064D13" w:rsidRDefault="00533A37">
      <w:pPr>
        <w:pStyle w:val="Odstavecseseznamem"/>
        <w:numPr>
          <w:ilvl w:val="0"/>
          <w:numId w:val="1"/>
        </w:numPr>
        <w:spacing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Chotěboř - U Mandlů</w:t>
      </w:r>
      <w:r>
        <w:rPr>
          <w:rFonts w:ascii="Arial" w:hAnsi="Arial" w:cs="Arial"/>
        </w:rPr>
        <w:t xml:space="preserve"> - prodejna regionálních a zdravých výrobků</w:t>
      </w:r>
    </w:p>
    <w:p w:rsidR="00064D13" w:rsidRDefault="00533A37">
      <w:pPr>
        <w:pStyle w:val="Odstavecseseznamem"/>
        <w:numPr>
          <w:ilvl w:val="0"/>
          <w:numId w:val="1"/>
        </w:numPr>
        <w:spacing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Řada dalších kaváren, restaurací, cukráren na náměstí nebo v jeho okolí</w:t>
      </w:r>
    </w:p>
    <w:p w:rsidR="00064D13" w:rsidRDefault="00533A37">
      <w:pPr>
        <w:pStyle w:val="Odstavecseseznamem"/>
        <w:numPr>
          <w:ilvl w:val="0"/>
          <w:numId w:val="1"/>
        </w:numPr>
        <w:spacing w:line="240" w:lineRule="auto"/>
        <w:ind w:left="143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Patchwork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Jouklová</w:t>
      </w:r>
      <w:proofErr w:type="spellEnd"/>
      <w:r>
        <w:rPr>
          <w:rFonts w:ascii="Arial" w:hAnsi="Arial" w:cs="Arial"/>
        </w:rPr>
        <w:t xml:space="preserve"> Chotěboř – lze domluvit workshop</w:t>
      </w:r>
    </w:p>
    <w:p w:rsidR="00064D13" w:rsidRDefault="00533A37">
      <w:pPr>
        <w:pStyle w:val="Odstavecseseznamem"/>
        <w:numPr>
          <w:ilvl w:val="0"/>
          <w:numId w:val="1"/>
        </w:numPr>
        <w:spacing w:line="240" w:lineRule="auto"/>
        <w:ind w:left="1434" w:hanging="357"/>
      </w:pPr>
      <w:r>
        <w:rPr>
          <w:rFonts w:ascii="Arial" w:hAnsi="Arial" w:cs="Arial"/>
        </w:rPr>
        <w:t>Turistická hra „Výlet do minulosti“ v okolí Svaté Anny – přístupná bez registrace, mater</w:t>
      </w:r>
      <w:r>
        <w:rPr>
          <w:rFonts w:ascii="Arial" w:hAnsi="Arial" w:cs="Arial"/>
        </w:rPr>
        <w:t xml:space="preserve">iály jsou ke stáhnutí na </w:t>
      </w:r>
      <w:hyperlink r:id="rId8" w:history="1">
        <w:r>
          <w:rPr>
            <w:rStyle w:val="Hypertextovodkaz"/>
            <w:rFonts w:ascii="Arial" w:hAnsi="Arial" w:cs="Arial"/>
          </w:rPr>
          <w:t>www.ddmchotebor.cz</w:t>
        </w:r>
      </w:hyperlink>
      <w:r>
        <w:rPr>
          <w:rFonts w:ascii="Arial" w:hAnsi="Arial" w:cs="Arial"/>
        </w:rPr>
        <w:t xml:space="preserve"> pod záložkou TURISTICKÁ HRA, vytištěné jsou pak umístěny ve schránce před Juniorem</w:t>
      </w:r>
    </w:p>
    <w:p w:rsidR="00064D13" w:rsidRDefault="00533A37">
      <w:pPr>
        <w:pStyle w:val="Odstavecseseznamem"/>
        <w:numPr>
          <w:ilvl w:val="0"/>
          <w:numId w:val="1"/>
        </w:numPr>
        <w:spacing w:line="240" w:lineRule="auto"/>
        <w:ind w:left="1434" w:hanging="357"/>
      </w:pPr>
      <w:r>
        <w:rPr>
          <w:rFonts w:ascii="Arial" w:hAnsi="Arial" w:cs="Arial"/>
        </w:rPr>
        <w:t>Vepříkov - Stodola krásných krámů – expozice venkova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303525</wp:posOffset>
                </wp:positionV>
                <wp:extent cx="1438278" cy="304166"/>
                <wp:effectExtent l="0" t="0" r="28572" b="19684"/>
                <wp:wrapNone/>
                <wp:docPr id="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8" cy="304166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77933C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6.3pt;margin-top:23.9pt;width:113.2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" filled="f" strokecolor="#77933c" strokeweight=".70561mm">
                <v:textbox inset="0,0,0,0"/>
              </v:rect>
            </w:pict>
          </mc:Fallback>
        </mc:AlternateContent>
      </w:r>
    </w:p>
    <w:p w:rsidR="00064D13" w:rsidRDefault="00533A37">
      <w:proofErr w:type="spellStart"/>
      <w:r>
        <w:rPr>
          <w:rFonts w:ascii="Arial" w:hAnsi="Arial" w:cs="Arial"/>
          <w:b/>
          <w:bCs/>
          <w:sz w:val="28"/>
          <w:szCs w:val="28"/>
        </w:rPr>
        <w:t>Geocyklotrasa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 </w:t>
      </w:r>
    </w:p>
    <w:p w:rsidR="00064D13" w:rsidRDefault="00533A37">
      <w:pPr>
        <w:pStyle w:val="Odstavecseseznamem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-33018</wp:posOffset>
                </wp:positionH>
                <wp:positionV relativeFrom="paragraph">
                  <wp:posOffset>1018541</wp:posOffset>
                </wp:positionV>
                <wp:extent cx="1514475" cy="314325"/>
                <wp:effectExtent l="0" t="0" r="28575" b="28575"/>
                <wp:wrapNone/>
                <wp:docPr id="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77933C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2.6pt;margin-top:80.2pt;width:11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" filled="f" strokecolor="#77933c" strokeweight=".70561mm">
                <v:textbox inset="0,0,0,0"/>
              </v:rect>
            </w:pict>
          </mc:Fallback>
        </mc:AlternateContent>
      </w:r>
      <w:r>
        <w:rPr>
          <w:rFonts w:ascii="Arial" w:hAnsi="Arial" w:cs="Arial"/>
        </w:rPr>
        <w:t xml:space="preserve">Libice nad </w:t>
      </w:r>
      <w:r>
        <w:rPr>
          <w:rFonts w:ascii="Arial" w:hAnsi="Arial" w:cs="Arial"/>
        </w:rPr>
        <w:t xml:space="preserve">Doubravou (kvalitní zázemí - hostinec u </w:t>
      </w:r>
      <w:proofErr w:type="spellStart"/>
      <w:r>
        <w:rPr>
          <w:rFonts w:ascii="Arial" w:hAnsi="Arial" w:cs="Arial"/>
        </w:rPr>
        <w:t>Bambucha</w:t>
      </w:r>
      <w:proofErr w:type="spellEnd"/>
      <w:r>
        <w:rPr>
          <w:rFonts w:ascii="Arial" w:hAnsi="Arial" w:cs="Arial"/>
        </w:rPr>
        <w:t xml:space="preserve">, dětské hřiště, dopravní hřiště, </w:t>
      </w:r>
      <w:proofErr w:type="spellStart"/>
      <w:r>
        <w:rPr>
          <w:rFonts w:ascii="Arial" w:hAnsi="Arial" w:cs="Arial"/>
        </w:rPr>
        <w:t>workout</w:t>
      </w:r>
      <w:proofErr w:type="spellEnd"/>
      <w:r>
        <w:rPr>
          <w:rFonts w:ascii="Arial" w:hAnsi="Arial" w:cs="Arial"/>
        </w:rPr>
        <w:t xml:space="preserve">) - </w:t>
      </w:r>
      <w:proofErr w:type="spellStart"/>
      <w:r>
        <w:rPr>
          <w:rFonts w:ascii="Arial" w:hAnsi="Arial" w:cs="Arial"/>
        </w:rPr>
        <w:t>Štikov</w:t>
      </w:r>
      <w:proofErr w:type="spellEnd"/>
      <w:r>
        <w:rPr>
          <w:rFonts w:ascii="Arial" w:hAnsi="Arial" w:cs="Arial"/>
        </w:rPr>
        <w:t xml:space="preserve"> (přírodní vyhlídka nad lomem, památná lípa) -  </w:t>
      </w:r>
      <w:proofErr w:type="spellStart"/>
      <w:r>
        <w:rPr>
          <w:rFonts w:ascii="Arial" w:hAnsi="Arial" w:cs="Arial"/>
        </w:rPr>
        <w:t>Hudeč</w:t>
      </w:r>
      <w:proofErr w:type="spellEnd"/>
      <w:r>
        <w:rPr>
          <w:rFonts w:ascii="Arial" w:hAnsi="Arial" w:cs="Arial"/>
        </w:rPr>
        <w:t xml:space="preserve"> (vesnice s původními stavbami) – Horní </w:t>
      </w:r>
      <w:proofErr w:type="gramStart"/>
      <w:r>
        <w:rPr>
          <w:rFonts w:ascii="Arial" w:hAnsi="Arial" w:cs="Arial"/>
        </w:rPr>
        <w:t>Studenec ( kostel</w:t>
      </w:r>
      <w:proofErr w:type="gramEnd"/>
      <w:r>
        <w:rPr>
          <w:rFonts w:ascii="Arial" w:hAnsi="Arial" w:cs="Arial"/>
        </w:rPr>
        <w:t xml:space="preserve"> sv. Václava s dřevěnou zvonicí) –Podmoklany (k</w:t>
      </w:r>
      <w:r>
        <w:rPr>
          <w:rFonts w:ascii="Arial" w:hAnsi="Arial" w:cs="Arial"/>
        </w:rPr>
        <w:t>oupaliště, možnost projížďky na koních na ranči Na špici – po domluvě) – Libice nad Doubravou</w:t>
      </w:r>
    </w:p>
    <w:p w:rsidR="00064D13" w:rsidRDefault="00533A37">
      <w:proofErr w:type="spellStart"/>
      <w:r>
        <w:rPr>
          <w:rFonts w:ascii="Arial" w:hAnsi="Arial" w:cs="Arial"/>
          <w:b/>
          <w:bCs/>
          <w:sz w:val="28"/>
          <w:szCs w:val="28"/>
        </w:rPr>
        <w:t>Geocyklotrasa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II </w:t>
      </w:r>
    </w:p>
    <w:p w:rsidR="00064D13" w:rsidRDefault="00533A37">
      <w:pPr>
        <w:pStyle w:val="Odstavecseseznamem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-33018</wp:posOffset>
                </wp:positionH>
                <wp:positionV relativeFrom="paragraph">
                  <wp:posOffset>1205865</wp:posOffset>
                </wp:positionV>
                <wp:extent cx="1438278" cy="314325"/>
                <wp:effectExtent l="0" t="0" r="28572" b="28575"/>
                <wp:wrapNone/>
                <wp:docPr id="5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8" cy="31432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77933C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2.6pt;margin-top:94.95pt;width:113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" filled="f" strokecolor="#77933c" strokeweight=".70561mm">
                <v:textbox inset="0,0,0,0"/>
              </v:rect>
            </w:pict>
          </mc:Fallback>
        </mc:AlternateContent>
      </w:r>
      <w:r>
        <w:rPr>
          <w:rFonts w:ascii="Arial" w:hAnsi="Arial" w:cs="Arial"/>
        </w:rPr>
        <w:t xml:space="preserve"> Libice nad Doubravou - </w:t>
      </w:r>
      <w:proofErr w:type="spellStart"/>
      <w:r>
        <w:rPr>
          <w:rFonts w:ascii="Arial" w:hAnsi="Arial" w:cs="Arial"/>
        </w:rPr>
        <w:t>Spálava</w:t>
      </w:r>
      <w:proofErr w:type="spellEnd"/>
      <w:r>
        <w:rPr>
          <w:rFonts w:ascii="Arial" w:hAnsi="Arial" w:cs="Arial"/>
        </w:rPr>
        <w:t xml:space="preserve"> (magický vrchol Železných hor) – </w:t>
      </w:r>
      <w:proofErr w:type="spellStart"/>
      <w:r>
        <w:rPr>
          <w:rFonts w:ascii="Arial" w:hAnsi="Arial" w:cs="Arial"/>
        </w:rPr>
        <w:t>Modletín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Benediktus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komunita  – prezentace</w:t>
      </w:r>
      <w:proofErr w:type="gramEnd"/>
      <w:r>
        <w:rPr>
          <w:rFonts w:ascii="Arial" w:hAnsi="Arial" w:cs="Arial"/>
        </w:rPr>
        <w:t xml:space="preserve"> regionálních produktů, po domluvě</w:t>
      </w:r>
      <w:r>
        <w:rPr>
          <w:rFonts w:ascii="Arial" w:hAnsi="Arial" w:cs="Arial"/>
        </w:rPr>
        <w:t xml:space="preserve">) – Rušinov (herní prvky „Krystaly“) – Klokočov (tisíciletá lípa)  - Pilka (rekreační středisko, řeka Chrudimka)- Maleč (o víkendech zámek – expozice Palackého a Riegra, kromě pondělí Krámek s dobrotami – regionální potraviny a </w:t>
      </w:r>
      <w:proofErr w:type="spellStart"/>
      <w:r>
        <w:rPr>
          <w:rFonts w:ascii="Arial" w:hAnsi="Arial" w:cs="Arial"/>
        </w:rPr>
        <w:t>bezobal</w:t>
      </w:r>
      <w:proofErr w:type="spellEnd"/>
      <w:r>
        <w:rPr>
          <w:rFonts w:ascii="Arial" w:hAnsi="Arial" w:cs="Arial"/>
        </w:rPr>
        <w:t xml:space="preserve">, příjemné posezení, </w:t>
      </w:r>
      <w:r>
        <w:rPr>
          <w:rFonts w:ascii="Arial" w:hAnsi="Arial" w:cs="Arial"/>
        </w:rPr>
        <w:t>venkovní volně přístupná expozice hornin u ZŠ) – Libice nad Doubravou</w:t>
      </w:r>
    </w:p>
    <w:p w:rsidR="00064D13" w:rsidRDefault="00533A37">
      <w:r>
        <w:rPr>
          <w:rFonts w:ascii="Arial" w:hAnsi="Arial" w:cs="Arial"/>
          <w:b/>
          <w:bCs/>
          <w:sz w:val="28"/>
          <w:szCs w:val="28"/>
        </w:rPr>
        <w:t>Z Bílku na Řeku</w:t>
      </w:r>
    </w:p>
    <w:p w:rsidR="00064D13" w:rsidRDefault="00533A3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Bílek (historický most, zbytky </w:t>
      </w:r>
      <w:proofErr w:type="gramStart"/>
      <w:r>
        <w:rPr>
          <w:rFonts w:ascii="Arial" w:hAnsi="Arial" w:cs="Arial"/>
        </w:rPr>
        <w:t>bunkrů z 2.sv.</w:t>
      </w:r>
      <w:proofErr w:type="gramEnd"/>
      <w:r>
        <w:rPr>
          <w:rFonts w:ascii="Arial" w:hAnsi="Arial" w:cs="Arial"/>
        </w:rPr>
        <w:t xml:space="preserve"> války) – Sobíňov</w:t>
      </w:r>
      <w:r w:rsidR="008C60C7">
        <w:rPr>
          <w:rFonts w:ascii="Arial" w:hAnsi="Arial" w:cs="Arial"/>
        </w:rPr>
        <w:t xml:space="preserve"> ( Malované chaloupky, naučná stezka)</w:t>
      </w:r>
      <w:r>
        <w:rPr>
          <w:rFonts w:ascii="Arial" w:hAnsi="Arial" w:cs="Arial"/>
        </w:rPr>
        <w:t>, Sopoty (Kostel Navštívení Panny Marie, mokřady</w:t>
      </w:r>
      <w:r>
        <w:rPr>
          <w:rFonts w:ascii="Arial" w:hAnsi="Arial" w:cs="Arial"/>
        </w:rPr>
        <w:t>, výborná lokalita pro houbaření) – K</w:t>
      </w:r>
      <w:r>
        <w:rPr>
          <w:rFonts w:ascii="Arial" w:hAnsi="Arial" w:cs="Arial"/>
        </w:rPr>
        <w:t>rucemburk Řeka (koupání v rybníce)</w:t>
      </w:r>
    </w:p>
    <w:p w:rsidR="00064D13" w:rsidRDefault="00064D13">
      <w:pPr>
        <w:pStyle w:val="Odstavecseseznamem"/>
        <w:rPr>
          <w:rFonts w:ascii="Arial" w:hAnsi="Arial" w:cs="Arial"/>
        </w:rPr>
      </w:pPr>
    </w:p>
    <w:p w:rsidR="00064D13" w:rsidRDefault="00533A37"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-61593</wp:posOffset>
                </wp:positionH>
                <wp:positionV relativeFrom="paragraph">
                  <wp:posOffset>-33659</wp:posOffset>
                </wp:positionV>
                <wp:extent cx="3524253" cy="332741"/>
                <wp:effectExtent l="0" t="0" r="19047" b="10159"/>
                <wp:wrapNone/>
                <wp:docPr id="6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3" cy="332741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77933C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4.85pt;margin-top:-2.65pt;width:277.5pt;height:2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" filled="f" strokecolor="#77933c" strokeweight=".70561mm">
                <v:textbox inset="0,0,0,0"/>
              </v:rect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Po regionálních produktech a službách</w:t>
      </w:r>
      <w:r>
        <w:rPr>
          <w:rFonts w:ascii="Arial" w:hAnsi="Arial" w:cs="Arial"/>
          <w:sz w:val="28"/>
          <w:szCs w:val="28"/>
        </w:rPr>
        <w:t xml:space="preserve"> </w:t>
      </w:r>
    </w:p>
    <w:p w:rsidR="00064D13" w:rsidRDefault="00533A37">
      <w:pPr>
        <w:pStyle w:val="Odstavecseseznamem"/>
        <w:numPr>
          <w:ilvl w:val="0"/>
          <w:numId w:val="2"/>
        </w:numPr>
        <w:spacing w:line="240" w:lineRule="auto"/>
        <w:ind w:left="149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Chotěboř – prezentace </w:t>
      </w:r>
      <w:proofErr w:type="spellStart"/>
      <w:proofErr w:type="gramStart"/>
      <w:r>
        <w:rPr>
          <w:rFonts w:ascii="Arial" w:hAnsi="Arial" w:cs="Arial"/>
        </w:rPr>
        <w:t>Benediktus</w:t>
      </w:r>
      <w:proofErr w:type="spellEnd"/>
      <w:r w:rsidR="0054190C">
        <w:rPr>
          <w:rFonts w:ascii="Arial" w:hAnsi="Arial" w:cs="Arial"/>
        </w:rPr>
        <w:t>, z.s.</w:t>
      </w:r>
      <w:proofErr w:type="gramEnd"/>
      <w:r>
        <w:rPr>
          <w:rFonts w:ascii="Arial" w:hAnsi="Arial" w:cs="Arial"/>
        </w:rPr>
        <w:t xml:space="preserve"> (keramika) a Pivovar Chotěboř – nositelé certifikátu Vysočina regionální produkt </w:t>
      </w:r>
    </w:p>
    <w:p w:rsidR="00064D13" w:rsidRDefault="00533A37">
      <w:pPr>
        <w:pStyle w:val="Odstavecseseznamem"/>
        <w:numPr>
          <w:ilvl w:val="0"/>
          <w:numId w:val="2"/>
        </w:numPr>
        <w:spacing w:line="240" w:lineRule="auto"/>
        <w:ind w:left="1497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Zastráň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bedýnková</w:t>
      </w:r>
      <w:proofErr w:type="spellEnd"/>
      <w:r w:rsidR="008C60C7">
        <w:rPr>
          <w:rFonts w:ascii="Arial" w:hAnsi="Arial" w:cs="Arial"/>
        </w:rPr>
        <w:t xml:space="preserve"> </w:t>
      </w:r>
      <w:proofErr w:type="spellStart"/>
      <w:r w:rsidR="008C60C7">
        <w:rPr>
          <w:rFonts w:ascii="Arial" w:hAnsi="Arial" w:cs="Arial"/>
        </w:rPr>
        <w:t>biozelenina</w:t>
      </w:r>
      <w:proofErr w:type="spellEnd"/>
      <w:r w:rsidR="008C60C7">
        <w:rPr>
          <w:rFonts w:ascii="Arial" w:hAnsi="Arial" w:cs="Arial"/>
        </w:rPr>
        <w:t xml:space="preserve"> – Lucie Pelouchová</w:t>
      </w:r>
      <w:r>
        <w:rPr>
          <w:rFonts w:ascii="Arial" w:hAnsi="Arial" w:cs="Arial"/>
        </w:rPr>
        <w:t>,</w:t>
      </w:r>
      <w:r w:rsidR="008C6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nositel </w:t>
      </w:r>
      <w:proofErr w:type="spellStart"/>
      <w:r>
        <w:rPr>
          <w:rFonts w:ascii="Arial" w:hAnsi="Arial" w:cs="Arial"/>
        </w:rPr>
        <w:t>cerifikátu</w:t>
      </w:r>
      <w:proofErr w:type="spellEnd"/>
      <w:r>
        <w:rPr>
          <w:rFonts w:ascii="Arial" w:hAnsi="Arial" w:cs="Arial"/>
        </w:rPr>
        <w:t xml:space="preserve"> bioprodukt)</w:t>
      </w:r>
    </w:p>
    <w:p w:rsidR="00064D13" w:rsidRDefault="00533A37">
      <w:pPr>
        <w:pStyle w:val="Odstavecseseznamem"/>
        <w:numPr>
          <w:ilvl w:val="0"/>
          <w:numId w:val="2"/>
        </w:numPr>
        <w:spacing w:line="240" w:lineRule="auto"/>
        <w:ind w:left="1497" w:hanging="357"/>
        <w:rPr>
          <w:rFonts w:ascii="Arial" w:hAnsi="Arial" w:cs="Arial"/>
        </w:rPr>
      </w:pPr>
      <w:r>
        <w:rPr>
          <w:rFonts w:ascii="Arial" w:hAnsi="Arial" w:cs="Arial"/>
        </w:rPr>
        <w:t>Víska penzion Poštolka (</w:t>
      </w:r>
      <w:proofErr w:type="spellStart"/>
      <w:proofErr w:type="gramStart"/>
      <w:r>
        <w:rPr>
          <w:rFonts w:ascii="Arial" w:hAnsi="Arial" w:cs="Arial"/>
        </w:rPr>
        <w:t>Ajurvéda</w:t>
      </w:r>
      <w:proofErr w:type="spellEnd"/>
      <w:proofErr w:type="gramEnd"/>
      <w:r>
        <w:rPr>
          <w:rFonts w:ascii="Arial" w:hAnsi="Arial" w:cs="Arial"/>
        </w:rPr>
        <w:t xml:space="preserve"> –</w:t>
      </w:r>
      <w:proofErr w:type="gramStart"/>
      <w:r>
        <w:rPr>
          <w:rFonts w:ascii="Arial" w:hAnsi="Arial" w:cs="Arial"/>
        </w:rPr>
        <w:t>po</w:t>
      </w:r>
      <w:proofErr w:type="gramEnd"/>
      <w:r>
        <w:rPr>
          <w:rFonts w:ascii="Arial" w:hAnsi="Arial" w:cs="Arial"/>
        </w:rPr>
        <w:t xml:space="preserve"> domluvě) </w:t>
      </w:r>
    </w:p>
    <w:p w:rsidR="00064D13" w:rsidRDefault="00533A37">
      <w:pPr>
        <w:pStyle w:val="Odstavecseseznamem"/>
        <w:numPr>
          <w:ilvl w:val="0"/>
          <w:numId w:val="2"/>
        </w:numPr>
        <w:spacing w:line="240" w:lineRule="auto"/>
        <w:ind w:left="149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Maleč ( Krámek</w:t>
      </w:r>
      <w:proofErr w:type="gramEnd"/>
      <w:r>
        <w:rPr>
          <w:rFonts w:ascii="Arial" w:hAnsi="Arial" w:cs="Arial"/>
        </w:rPr>
        <w:t xml:space="preserve"> s dobrotami – nabídka regionálních produktů a </w:t>
      </w:r>
      <w:proofErr w:type="spellStart"/>
      <w:r>
        <w:rPr>
          <w:rFonts w:ascii="Arial" w:hAnsi="Arial" w:cs="Arial"/>
        </w:rPr>
        <w:t>bezobalu</w:t>
      </w:r>
      <w:proofErr w:type="spellEnd"/>
      <w:r>
        <w:rPr>
          <w:rFonts w:ascii="Arial" w:hAnsi="Arial" w:cs="Arial"/>
        </w:rPr>
        <w:t>, příjemné posezení před zámkem)</w:t>
      </w:r>
    </w:p>
    <w:p w:rsidR="00064D13" w:rsidRDefault="00533A37">
      <w:pPr>
        <w:pStyle w:val="Odstavecseseznamem"/>
        <w:numPr>
          <w:ilvl w:val="0"/>
          <w:numId w:val="2"/>
        </w:numPr>
        <w:spacing w:line="240" w:lineRule="auto"/>
        <w:ind w:left="149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Heřmaň (Galerie Minařík) </w:t>
      </w:r>
    </w:p>
    <w:p w:rsidR="00064D13" w:rsidRDefault="008C60C7">
      <w:pPr>
        <w:pStyle w:val="Odstavecseseznamem"/>
        <w:numPr>
          <w:ilvl w:val="0"/>
          <w:numId w:val="2"/>
        </w:numPr>
        <w:spacing w:line="240" w:lineRule="auto"/>
        <w:ind w:left="149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Libice nad Doubravou </w:t>
      </w:r>
      <w:r w:rsidR="00533A37">
        <w:rPr>
          <w:rFonts w:ascii="Arial" w:hAnsi="Arial" w:cs="Arial"/>
        </w:rPr>
        <w:t>(Málek - prodej medu a včelích produ</w:t>
      </w:r>
      <w:r w:rsidR="00533A37">
        <w:rPr>
          <w:rFonts w:ascii="Arial" w:hAnsi="Arial" w:cs="Arial"/>
        </w:rPr>
        <w:t>ktů ze dvora)</w:t>
      </w:r>
    </w:p>
    <w:p w:rsidR="00064D13" w:rsidRDefault="00533A37">
      <w:pPr>
        <w:pStyle w:val="Odstavecseseznamem"/>
        <w:numPr>
          <w:ilvl w:val="0"/>
          <w:numId w:val="2"/>
        </w:numPr>
        <w:spacing w:line="240" w:lineRule="auto"/>
        <w:ind w:left="1497" w:hanging="357"/>
      </w:pPr>
      <w:r>
        <w:rPr>
          <w:rFonts w:ascii="Arial" w:hAnsi="Arial" w:cs="Arial"/>
        </w:rPr>
        <w:t>Bezděkov (Čermák - prodej mléčných výrobků ze dvora)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-61593</wp:posOffset>
                </wp:positionH>
                <wp:positionV relativeFrom="paragraph">
                  <wp:posOffset>252731</wp:posOffset>
                </wp:positionV>
                <wp:extent cx="1704341" cy="314325"/>
                <wp:effectExtent l="0" t="0" r="10159" b="28575"/>
                <wp:wrapNone/>
                <wp:docPr id="7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1" cy="31432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77933C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-4.85pt;margin-top:19.9pt;width:134.2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" filled="f" strokecolor="#77933c" strokeweight=".70561mm">
                <v:textbox inset="0,0,0,0"/>
              </v:rect>
            </w:pict>
          </mc:Fallback>
        </mc:AlternateContent>
      </w:r>
    </w:p>
    <w:p w:rsidR="00064D13" w:rsidRDefault="00533A37">
      <w:r>
        <w:rPr>
          <w:rFonts w:ascii="Arial" w:hAnsi="Arial" w:cs="Arial"/>
          <w:b/>
          <w:bCs/>
          <w:sz w:val="28"/>
          <w:szCs w:val="28"/>
        </w:rPr>
        <w:t xml:space="preserve"> Výlet na Ronovec</w:t>
      </w:r>
      <w:r>
        <w:rPr>
          <w:rFonts w:ascii="Arial" w:hAnsi="Arial" w:cs="Arial"/>
        </w:rPr>
        <w:t xml:space="preserve"> </w:t>
      </w:r>
    </w:p>
    <w:p w:rsidR="00064D13" w:rsidRDefault="00533A3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Ronovec (zřícenina hradu) - Dolní Krupá (</w:t>
      </w:r>
      <w:r w:rsidR="008C60C7">
        <w:rPr>
          <w:rFonts w:ascii="Arial" w:hAnsi="Arial" w:cs="Arial"/>
        </w:rPr>
        <w:t xml:space="preserve">Vlastivědné </w:t>
      </w:r>
      <w:r>
        <w:rPr>
          <w:rFonts w:ascii="Arial" w:hAnsi="Arial" w:cs="Arial"/>
        </w:rPr>
        <w:t>muzeum nálezů z Ronovce) - Horní Krupá (ekocentrum Chaloupky)</w:t>
      </w:r>
      <w:r w:rsidR="008C60C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>Boučí ( koupání</w:t>
      </w:r>
      <w:proofErr w:type="gramEnd"/>
      <w:r>
        <w:rPr>
          <w:rFonts w:ascii="Arial" w:hAnsi="Arial" w:cs="Arial"/>
        </w:rPr>
        <w:t xml:space="preserve"> v nádrži)</w:t>
      </w:r>
    </w:p>
    <w:p w:rsidR="00064D13" w:rsidRDefault="00064D13">
      <w:pPr>
        <w:pStyle w:val="Odstavecseseznamem"/>
        <w:rPr>
          <w:rFonts w:ascii="Arial" w:hAnsi="Arial" w:cs="Arial"/>
          <w:b/>
          <w:bCs/>
        </w:rPr>
      </w:pPr>
    </w:p>
    <w:p w:rsidR="00064D13" w:rsidRDefault="009A6E7D">
      <w:r>
        <w:rPr>
          <w:rFonts w:ascii="Arial" w:hAnsi="Arial" w:cs="Arial"/>
          <w:bCs/>
        </w:rPr>
        <w:t xml:space="preserve">Kontakty na jednotlivé atraktivity jsou dohledatelné na internetu. </w:t>
      </w:r>
      <w:proofErr w:type="gramStart"/>
      <w:r w:rsidR="00533A37">
        <w:rPr>
          <w:rFonts w:ascii="Arial" w:hAnsi="Arial" w:cs="Arial"/>
          <w:bCs/>
        </w:rPr>
        <w:t>Trasy  lze</w:t>
      </w:r>
      <w:proofErr w:type="gramEnd"/>
      <w:r w:rsidR="00533A37">
        <w:rPr>
          <w:rFonts w:ascii="Arial" w:hAnsi="Arial" w:cs="Arial"/>
          <w:bCs/>
        </w:rPr>
        <w:t xml:space="preserve"> absolvovat pěšky, na kole, </w:t>
      </w:r>
      <w:r w:rsidR="00533A37">
        <w:rPr>
          <w:rFonts w:ascii="Arial" w:hAnsi="Arial" w:cs="Arial"/>
          <w:bCs/>
        </w:rPr>
        <w:t xml:space="preserve">většinou i autem. Údolí Doubravy je přístupno pouze pro pěší turistiku. Železné hory jsou součástí Geoparku Železné hory </w:t>
      </w:r>
      <w:hyperlink r:id="rId9" w:history="1">
        <w:r w:rsidR="00533A37">
          <w:rPr>
            <w:rStyle w:val="Hypertextovodkaz"/>
            <w:rFonts w:ascii="Arial" w:hAnsi="Arial" w:cs="Arial"/>
            <w:bCs/>
          </w:rPr>
          <w:t>www.gzh.cz</w:t>
        </w:r>
      </w:hyperlink>
      <w:r w:rsidR="00533A37">
        <w:rPr>
          <w:rFonts w:ascii="Arial" w:hAnsi="Arial" w:cs="Arial"/>
          <w:bCs/>
        </w:rPr>
        <w:t>, jsou významným akumulátorem pitné vody – setkáte se s naučnými tabulemi geoparku, kde se</w:t>
      </w:r>
      <w:r w:rsidR="00533A37">
        <w:rPr>
          <w:rFonts w:ascii="Arial" w:hAnsi="Arial" w:cs="Arial"/>
          <w:bCs/>
        </w:rPr>
        <w:t xml:space="preserve"> dozvíte více. Dále jsou součástí CHKO Železné hory. Prosím chovejte se k jejich obyvatelům lidským i ostatním ohleduplně. Odmění se vám za to krásným zážitkem plným klidu a harmonie.</w:t>
      </w:r>
    </w:p>
    <w:p w:rsidR="00064D13" w:rsidRPr="009A6E7D" w:rsidRDefault="009A6E7D" w:rsidP="009A6E7D">
      <w:r>
        <w:rPr>
          <w:rFonts w:ascii="Arial" w:hAnsi="Arial" w:cs="Arial"/>
          <w:bCs/>
        </w:rPr>
        <w:t xml:space="preserve">Další </w:t>
      </w:r>
      <w:r w:rsidR="00533A37">
        <w:rPr>
          <w:rFonts w:ascii="Arial" w:hAnsi="Arial" w:cs="Arial"/>
          <w:bCs/>
        </w:rPr>
        <w:t xml:space="preserve">informace </w:t>
      </w:r>
      <w:r>
        <w:rPr>
          <w:rFonts w:ascii="Arial" w:hAnsi="Arial" w:cs="Arial"/>
          <w:bCs/>
        </w:rPr>
        <w:t xml:space="preserve">včetně tipů na ubytování </w:t>
      </w:r>
      <w:r w:rsidR="00533A37">
        <w:rPr>
          <w:rFonts w:ascii="Arial" w:hAnsi="Arial" w:cs="Arial"/>
          <w:bCs/>
        </w:rPr>
        <w:t xml:space="preserve">poskytuje </w:t>
      </w:r>
      <w:r w:rsidR="00533A37">
        <w:rPr>
          <w:rFonts w:ascii="Arial" w:hAnsi="Arial" w:cs="Arial"/>
          <w:b/>
          <w:bCs/>
        </w:rPr>
        <w:t>Turistické a informační centrum Chotěboř</w:t>
      </w:r>
      <w:r>
        <w:rPr>
          <w:rFonts w:ascii="Arial" w:hAnsi="Arial" w:cs="Arial"/>
          <w:bCs/>
        </w:rPr>
        <w:t xml:space="preserve"> </w:t>
      </w:r>
      <w:r w:rsidR="00533A37">
        <w:rPr>
          <w:rFonts w:ascii="Arial" w:hAnsi="Arial" w:cs="Arial"/>
          <w:bCs/>
        </w:rPr>
        <w:t>Otevřeno Po – Pá 8:00 – 16:30, SO 8:00 – 12:00</w:t>
      </w:r>
      <w:r>
        <w:rPr>
          <w:rFonts w:ascii="Arial" w:hAnsi="Arial" w:cs="Arial"/>
          <w:bCs/>
        </w:rPr>
        <w:t xml:space="preserve"> nebo využijte </w:t>
      </w:r>
      <w:r w:rsidR="00954F97" w:rsidRPr="00954F97">
        <w:rPr>
          <w:rFonts w:ascii="Arial" w:hAnsi="Arial" w:cs="Arial"/>
          <w:b/>
          <w:bCs/>
        </w:rPr>
        <w:t xml:space="preserve">interaktivního </w:t>
      </w:r>
      <w:r w:rsidRPr="00954F97">
        <w:rPr>
          <w:rFonts w:ascii="Arial" w:hAnsi="Arial" w:cs="Arial"/>
          <w:b/>
          <w:bCs/>
        </w:rPr>
        <w:t>informačního stojanu na náměstí</w:t>
      </w:r>
      <w:r>
        <w:rPr>
          <w:rFonts w:ascii="Arial" w:hAnsi="Arial" w:cs="Arial"/>
          <w:bCs/>
        </w:rPr>
        <w:t>.</w:t>
      </w:r>
    </w:p>
    <w:p w:rsidR="00064D13" w:rsidRDefault="00533A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Přejeme Vám krásné prožití </w:t>
      </w:r>
      <w:r w:rsidR="0054190C">
        <w:rPr>
          <w:rFonts w:ascii="Arial" w:hAnsi="Arial" w:cs="Arial"/>
          <w:b/>
          <w:bCs/>
        </w:rPr>
        <w:t>Vašeho pobytu</w:t>
      </w:r>
      <w:r>
        <w:rPr>
          <w:rFonts w:ascii="Arial" w:hAnsi="Arial" w:cs="Arial"/>
          <w:b/>
          <w:bCs/>
        </w:rPr>
        <w:t xml:space="preserve">. Budeme rádi, když se znovu na </w:t>
      </w:r>
      <w:proofErr w:type="spellStart"/>
      <w:r>
        <w:rPr>
          <w:rFonts w:ascii="Arial" w:hAnsi="Arial" w:cs="Arial"/>
          <w:b/>
          <w:bCs/>
        </w:rPr>
        <w:t>Chotěbořsko</w:t>
      </w:r>
      <w:proofErr w:type="spellEnd"/>
      <w:r>
        <w:rPr>
          <w:rFonts w:ascii="Arial" w:hAnsi="Arial" w:cs="Arial"/>
          <w:b/>
          <w:bCs/>
        </w:rPr>
        <w:t xml:space="preserve"> vrátíte. A prosím řekněte o našem regionu i ostatním. </w:t>
      </w:r>
      <w:proofErr w:type="spellStart"/>
      <w:r>
        <w:rPr>
          <w:rFonts w:ascii="Arial" w:hAnsi="Arial" w:cs="Arial"/>
          <w:b/>
          <w:bCs/>
        </w:rPr>
        <w:t>Chotěbořsko</w:t>
      </w:r>
      <w:proofErr w:type="spellEnd"/>
      <w:r>
        <w:rPr>
          <w:rFonts w:ascii="Arial" w:hAnsi="Arial" w:cs="Arial"/>
          <w:b/>
          <w:bCs/>
        </w:rPr>
        <w:t xml:space="preserve"> je výborným místem pro </w:t>
      </w:r>
      <w:proofErr w:type="gramStart"/>
      <w:r>
        <w:rPr>
          <w:rFonts w:ascii="Arial" w:hAnsi="Arial" w:cs="Arial"/>
          <w:b/>
          <w:bCs/>
        </w:rPr>
        <w:t>ty , kteří</w:t>
      </w:r>
      <w:proofErr w:type="gramEnd"/>
      <w:r>
        <w:rPr>
          <w:rFonts w:ascii="Arial" w:hAnsi="Arial" w:cs="Arial"/>
          <w:b/>
          <w:bCs/>
        </w:rPr>
        <w:t xml:space="preserve"> se umí dívat a chtějí aktivn</w:t>
      </w:r>
      <w:r>
        <w:rPr>
          <w:rFonts w:ascii="Arial" w:hAnsi="Arial" w:cs="Arial"/>
          <w:b/>
          <w:bCs/>
        </w:rPr>
        <w:t xml:space="preserve">ě poznávat krajinu a její bohatství. Je zde nadstandardně čisté </w:t>
      </w:r>
      <w:proofErr w:type="gramStart"/>
      <w:r>
        <w:rPr>
          <w:rFonts w:ascii="Arial" w:hAnsi="Arial" w:cs="Arial"/>
          <w:b/>
          <w:bCs/>
        </w:rPr>
        <w:t>ovzduší  a zachovalá</w:t>
      </w:r>
      <w:proofErr w:type="gramEnd"/>
      <w:r>
        <w:rPr>
          <w:rFonts w:ascii="Arial" w:hAnsi="Arial" w:cs="Arial"/>
          <w:b/>
          <w:bCs/>
        </w:rPr>
        <w:t xml:space="preserve"> příroda.</w:t>
      </w:r>
    </w:p>
    <w:p w:rsidR="00064D13" w:rsidRDefault="00064D13">
      <w:pPr>
        <w:rPr>
          <w:rFonts w:ascii="Arial" w:hAnsi="Arial" w:cs="Arial"/>
          <w:bCs/>
        </w:rPr>
      </w:pPr>
    </w:p>
    <w:p w:rsidR="00064D13" w:rsidRDefault="00533A37">
      <w:r>
        <w:rPr>
          <w:rFonts w:ascii="Arial" w:hAnsi="Arial" w:cs="Arial"/>
          <w:bCs/>
        </w:rPr>
        <w:t xml:space="preserve">Připravila </w:t>
      </w:r>
      <w:r>
        <w:rPr>
          <w:rFonts w:ascii="Arial" w:hAnsi="Arial" w:cs="Arial"/>
          <w:b/>
          <w:bCs/>
        </w:rPr>
        <w:t>MAS Podhůří Železných hor</w:t>
      </w:r>
      <w:r>
        <w:rPr>
          <w:rFonts w:ascii="Arial" w:hAnsi="Arial" w:cs="Arial"/>
          <w:bCs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bCs/>
          </w:rPr>
          <w:t>www.podhurizeleznychhor.cz</w:t>
        </w:r>
      </w:hyperlink>
    </w:p>
    <w:p w:rsidR="00064D13" w:rsidRDefault="00533A37">
      <w:r>
        <w:rPr>
          <w:rFonts w:ascii="Arial" w:hAnsi="Arial" w:cs="Arial"/>
          <w:bCs/>
        </w:rPr>
        <w:t xml:space="preserve"> Místní akční skupiny (MAS) lidově nazývané „</w:t>
      </w:r>
      <w:r>
        <w:rPr>
          <w:rFonts w:ascii="Arial" w:hAnsi="Arial" w:cs="Arial"/>
          <w:bCs/>
        </w:rPr>
        <w:t xml:space="preserve">masky“ podporují aktivity obyvatel vedoucí ke zlepšení komunitního života, zprostředkovávají kontakty mezi zájmovými, podnikatelskými a veřejnými organizacemi a rozdělují finanční prostředky určené Evropskou </w:t>
      </w:r>
      <w:proofErr w:type="spellStart"/>
      <w:r>
        <w:rPr>
          <w:rFonts w:ascii="Arial" w:hAnsi="Arial" w:cs="Arial"/>
          <w:bCs/>
        </w:rPr>
        <w:t>uniií</w:t>
      </w:r>
      <w:proofErr w:type="spellEnd"/>
      <w:r>
        <w:rPr>
          <w:rFonts w:ascii="Arial" w:hAnsi="Arial" w:cs="Arial"/>
          <w:bCs/>
        </w:rPr>
        <w:t xml:space="preserve"> pro tzv. komunitně vedený místní rozvoj ( </w:t>
      </w:r>
      <w:r>
        <w:rPr>
          <w:rFonts w:ascii="Arial" w:hAnsi="Arial" w:cs="Arial"/>
          <w:bCs/>
        </w:rPr>
        <w:t xml:space="preserve">CLLD). V ČR je celkem 180 masek a působí ve venkovských regionech </w:t>
      </w:r>
      <w:hyperlink r:id="rId11" w:history="1">
        <w:r>
          <w:rPr>
            <w:rStyle w:val="Hypertextovodkaz"/>
            <w:rFonts w:ascii="Arial" w:hAnsi="Arial" w:cs="Arial"/>
            <w:bCs/>
          </w:rPr>
          <w:t>www.nsmascr.cz</w:t>
        </w:r>
      </w:hyperlink>
      <w:r>
        <w:rPr>
          <w:rFonts w:ascii="Arial" w:hAnsi="Arial" w:cs="Arial"/>
          <w:bCs/>
        </w:rPr>
        <w:t xml:space="preserve"> </w:t>
      </w:r>
    </w:p>
    <w:sectPr w:rsidR="00064D1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37" w:rsidRDefault="00533A37">
      <w:pPr>
        <w:spacing w:after="0" w:line="240" w:lineRule="auto"/>
      </w:pPr>
      <w:r>
        <w:separator/>
      </w:r>
    </w:p>
  </w:endnote>
  <w:endnote w:type="continuationSeparator" w:id="0">
    <w:p w:rsidR="00533A37" w:rsidRDefault="0053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FB" w:rsidRDefault="00533A37">
    <w:pPr>
      <w:pStyle w:val="Zpat"/>
      <w:jc w:val="center"/>
      <w:rPr>
        <w:rFonts w:ascii="Monotype Corsiva" w:hAnsi="Monotype Corsiva"/>
        <w:b/>
        <w:sz w:val="40"/>
        <w:szCs w:val="40"/>
      </w:rPr>
    </w:pPr>
    <w:proofErr w:type="spellStart"/>
    <w:r>
      <w:rPr>
        <w:rFonts w:ascii="Monotype Corsiva" w:hAnsi="Monotype Corsiva"/>
        <w:b/>
        <w:sz w:val="40"/>
        <w:szCs w:val="40"/>
      </w:rPr>
      <w:t>Chotěbořsko</w:t>
    </w:r>
    <w:proofErr w:type="spellEnd"/>
    <w:r>
      <w:rPr>
        <w:rFonts w:ascii="Monotype Corsiva" w:hAnsi="Monotype Corsiva"/>
        <w:b/>
        <w:sz w:val="40"/>
        <w:szCs w:val="40"/>
      </w:rPr>
      <w:t xml:space="preserve"> – fantazie pod Železnými horami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37" w:rsidRDefault="00533A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3A37" w:rsidRDefault="0053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FB" w:rsidRDefault="00533A37">
    <w:pPr>
      <w:pStyle w:val="Zhlav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3665216</wp:posOffset>
          </wp:positionH>
          <wp:positionV relativeFrom="paragraph">
            <wp:posOffset>-361316</wp:posOffset>
          </wp:positionV>
          <wp:extent cx="2190746" cy="984452"/>
          <wp:effectExtent l="0" t="0" r="4" b="6148"/>
          <wp:wrapNone/>
          <wp:docPr id="1" name="obrázek 1" descr="Logo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46" cy="9844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Podhůří Železných hor o.p.s</w:t>
    </w:r>
    <w:r>
      <w:rPr>
        <w:b/>
        <w:bCs/>
        <w:sz w:val="32"/>
        <w:szCs w:val="32"/>
      </w:rPr>
      <w:t>.</w:t>
    </w:r>
  </w:p>
  <w:p w:rsidR="004E0EFB" w:rsidRDefault="00533A37">
    <w:pPr>
      <w:pStyle w:val="Zhlav"/>
    </w:pPr>
  </w:p>
  <w:p w:rsidR="004E0EFB" w:rsidRDefault="00533A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043"/>
    <w:multiLevelType w:val="multilevel"/>
    <w:tmpl w:val="65329C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0F8472D"/>
    <w:multiLevelType w:val="multilevel"/>
    <w:tmpl w:val="92D6C522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D13"/>
    <w:rsid w:val="00064D13"/>
    <w:rsid w:val="00307A49"/>
    <w:rsid w:val="00533A37"/>
    <w:rsid w:val="0054190C"/>
    <w:rsid w:val="008C60C7"/>
    <w:rsid w:val="00954F97"/>
    <w:rsid w:val="009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pPr>
      <w:ind w:left="720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pPr>
      <w:ind w:left="720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chotebor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smas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hurizeleznychho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h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2020-07-03T10:24:00Z</cp:lastPrinted>
  <dcterms:created xsi:type="dcterms:W3CDTF">2020-07-03T11:06:00Z</dcterms:created>
  <dcterms:modified xsi:type="dcterms:W3CDTF">2020-07-03T11:06:00Z</dcterms:modified>
</cp:coreProperties>
</file>